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B64EF" w:rsidRPr="00BB64EF" w:rsidTr="00CB2C49">
        <w:tc>
          <w:tcPr>
            <w:tcW w:w="3261" w:type="dxa"/>
            <w:shd w:val="clear" w:color="auto" w:fill="E7E6E6" w:themeFill="background2"/>
          </w:tcPr>
          <w:p w:rsidR="0075328A" w:rsidRPr="00BB64EF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B64E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B64EF" w:rsidRDefault="0096242C" w:rsidP="00230905">
            <w:pPr>
              <w:rPr>
                <w:sz w:val="24"/>
                <w:szCs w:val="24"/>
              </w:rPr>
            </w:pPr>
            <w:r w:rsidRPr="00BB64EF">
              <w:rPr>
                <w:b/>
                <w:sz w:val="24"/>
                <w:szCs w:val="24"/>
              </w:rPr>
              <w:t>Корпоративные информационные системы</w:t>
            </w:r>
          </w:p>
        </w:tc>
      </w:tr>
      <w:tr w:rsidR="00BB64EF" w:rsidRPr="00BB64EF" w:rsidTr="00A30025">
        <w:tc>
          <w:tcPr>
            <w:tcW w:w="3261" w:type="dxa"/>
            <w:shd w:val="clear" w:color="auto" w:fill="E7E6E6" w:themeFill="background2"/>
          </w:tcPr>
          <w:p w:rsidR="00EC3525" w:rsidRPr="00BB64EF" w:rsidRDefault="00EC3525" w:rsidP="00EC3525">
            <w:pPr>
              <w:rPr>
                <w:b/>
                <w:i/>
                <w:sz w:val="24"/>
                <w:szCs w:val="24"/>
              </w:rPr>
            </w:pPr>
            <w:r w:rsidRPr="00BB64E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C3525" w:rsidRPr="00BB64EF" w:rsidRDefault="002B4154" w:rsidP="00EC3525">
            <w:pPr>
              <w:rPr>
                <w:sz w:val="24"/>
                <w:szCs w:val="24"/>
              </w:rPr>
            </w:pPr>
            <w:r w:rsidRPr="00BB64EF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</w:tcPr>
          <w:p w:rsidR="00EC3525" w:rsidRPr="00BB64EF" w:rsidRDefault="002B4154" w:rsidP="00EC3525">
            <w:pPr>
              <w:rPr>
                <w:sz w:val="24"/>
                <w:szCs w:val="24"/>
              </w:rPr>
            </w:pPr>
            <w:r w:rsidRPr="00BB64EF">
              <w:rPr>
                <w:sz w:val="24"/>
                <w:szCs w:val="24"/>
              </w:rPr>
              <w:t>Менеджмент</w:t>
            </w:r>
          </w:p>
        </w:tc>
      </w:tr>
      <w:tr w:rsidR="00BB64EF" w:rsidRPr="00BB64EF" w:rsidTr="00CB2C49">
        <w:tc>
          <w:tcPr>
            <w:tcW w:w="3261" w:type="dxa"/>
            <w:shd w:val="clear" w:color="auto" w:fill="E7E6E6" w:themeFill="background2"/>
          </w:tcPr>
          <w:p w:rsidR="00EC3525" w:rsidRPr="00BB64EF" w:rsidRDefault="00EC3525" w:rsidP="00EC3525">
            <w:pPr>
              <w:rPr>
                <w:b/>
                <w:i/>
                <w:sz w:val="24"/>
                <w:szCs w:val="24"/>
              </w:rPr>
            </w:pPr>
            <w:r w:rsidRPr="00BB64E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C3525" w:rsidRPr="00BB64EF" w:rsidRDefault="0096242C" w:rsidP="00EC3525">
            <w:pPr>
              <w:rPr>
                <w:sz w:val="24"/>
                <w:szCs w:val="24"/>
              </w:rPr>
            </w:pPr>
            <w:r w:rsidRPr="00BB64EF">
              <w:rPr>
                <w:sz w:val="24"/>
                <w:szCs w:val="24"/>
              </w:rPr>
              <w:t>Все профили</w:t>
            </w:r>
          </w:p>
        </w:tc>
      </w:tr>
      <w:tr w:rsidR="00BB64EF" w:rsidRPr="00BB64EF" w:rsidTr="00CB2C49">
        <w:tc>
          <w:tcPr>
            <w:tcW w:w="3261" w:type="dxa"/>
            <w:shd w:val="clear" w:color="auto" w:fill="E7E6E6" w:themeFill="background2"/>
          </w:tcPr>
          <w:p w:rsidR="00230905" w:rsidRPr="00BB64EF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BB64E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B64EF" w:rsidRDefault="0096242C" w:rsidP="009B60C5">
            <w:pPr>
              <w:rPr>
                <w:sz w:val="24"/>
                <w:szCs w:val="24"/>
              </w:rPr>
            </w:pPr>
            <w:r w:rsidRPr="00BB64EF">
              <w:rPr>
                <w:sz w:val="24"/>
                <w:szCs w:val="24"/>
              </w:rPr>
              <w:t>2</w:t>
            </w:r>
            <w:r w:rsidR="00230905" w:rsidRPr="00BB64EF">
              <w:rPr>
                <w:sz w:val="24"/>
                <w:szCs w:val="24"/>
              </w:rPr>
              <w:t xml:space="preserve"> з.е.</w:t>
            </w:r>
          </w:p>
        </w:tc>
      </w:tr>
      <w:tr w:rsidR="00BB64EF" w:rsidRPr="00BB64EF" w:rsidTr="00CB2C49">
        <w:tc>
          <w:tcPr>
            <w:tcW w:w="3261" w:type="dxa"/>
            <w:shd w:val="clear" w:color="auto" w:fill="E7E6E6" w:themeFill="background2"/>
          </w:tcPr>
          <w:p w:rsidR="009B60C5" w:rsidRPr="00BB64E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B64E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BB64EF" w:rsidRDefault="0096242C" w:rsidP="009B60C5">
            <w:pPr>
              <w:rPr>
                <w:sz w:val="24"/>
                <w:szCs w:val="24"/>
              </w:rPr>
            </w:pPr>
            <w:r w:rsidRPr="00BB64EF">
              <w:rPr>
                <w:sz w:val="24"/>
                <w:szCs w:val="24"/>
              </w:rPr>
              <w:t>Зачет</w:t>
            </w:r>
          </w:p>
          <w:p w:rsidR="00230905" w:rsidRPr="00BB64EF" w:rsidRDefault="00230905" w:rsidP="009B60C5">
            <w:pPr>
              <w:rPr>
                <w:sz w:val="24"/>
                <w:szCs w:val="24"/>
              </w:rPr>
            </w:pPr>
          </w:p>
        </w:tc>
      </w:tr>
      <w:tr w:rsidR="00BB64EF" w:rsidRPr="00BB64EF" w:rsidTr="00CB2C49">
        <w:tc>
          <w:tcPr>
            <w:tcW w:w="3261" w:type="dxa"/>
            <w:shd w:val="clear" w:color="auto" w:fill="E7E6E6" w:themeFill="background2"/>
          </w:tcPr>
          <w:p w:rsidR="00CB2C49" w:rsidRPr="00BB64EF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B64E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B64EF" w:rsidRDefault="00BB64EF" w:rsidP="00A94531">
            <w:pPr>
              <w:rPr>
                <w:i/>
                <w:sz w:val="24"/>
                <w:szCs w:val="24"/>
                <w:highlight w:val="yellow"/>
              </w:rPr>
            </w:pPr>
            <w:r w:rsidRPr="00BB64EF">
              <w:rPr>
                <w:i/>
                <w:sz w:val="24"/>
                <w:szCs w:val="24"/>
              </w:rPr>
              <w:t>И</w:t>
            </w:r>
            <w:r w:rsidR="00A94531" w:rsidRPr="00BB64EF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BB64EF" w:rsidRPr="00BB64E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64EF" w:rsidRDefault="00CB2C49" w:rsidP="00BE618E">
            <w:pPr>
              <w:rPr>
                <w:b/>
                <w:i/>
                <w:sz w:val="24"/>
                <w:szCs w:val="24"/>
              </w:rPr>
            </w:pPr>
            <w:r w:rsidRPr="00BB64EF">
              <w:rPr>
                <w:b/>
                <w:i/>
                <w:sz w:val="24"/>
                <w:szCs w:val="24"/>
              </w:rPr>
              <w:t>Крат</w:t>
            </w:r>
            <w:r w:rsidR="00BE618E" w:rsidRPr="00BB64EF">
              <w:rPr>
                <w:b/>
                <w:i/>
                <w:sz w:val="24"/>
                <w:szCs w:val="24"/>
              </w:rPr>
              <w:t>к</w:t>
            </w:r>
            <w:r w:rsidRPr="00BB64E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B64EF" w:rsidRPr="00BB64EF" w:rsidTr="00CB2C49">
        <w:tc>
          <w:tcPr>
            <w:tcW w:w="10490" w:type="dxa"/>
            <w:gridSpan w:val="3"/>
          </w:tcPr>
          <w:p w:rsidR="0011422E" w:rsidRPr="00BB64EF" w:rsidRDefault="0096242C" w:rsidP="00962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64EF">
              <w:rPr>
                <w:sz w:val="24"/>
                <w:szCs w:val="24"/>
              </w:rPr>
              <w:t>Тема 1. Предприятие как объект автоматизации.</w:t>
            </w:r>
          </w:p>
        </w:tc>
      </w:tr>
      <w:tr w:rsidR="00BB64EF" w:rsidRPr="00BB64EF" w:rsidTr="00CB2C49">
        <w:tc>
          <w:tcPr>
            <w:tcW w:w="10490" w:type="dxa"/>
            <w:gridSpan w:val="3"/>
          </w:tcPr>
          <w:p w:rsidR="0096242C" w:rsidRPr="00BB64EF" w:rsidRDefault="0096242C" w:rsidP="00962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64EF">
              <w:rPr>
                <w:sz w:val="24"/>
                <w:szCs w:val="24"/>
              </w:rPr>
              <w:t>Тема 2. Основы методологии проектирования информационных систем.</w:t>
            </w:r>
          </w:p>
        </w:tc>
      </w:tr>
      <w:tr w:rsidR="00BB64EF" w:rsidRPr="00BB64EF" w:rsidTr="00CB2C49">
        <w:tc>
          <w:tcPr>
            <w:tcW w:w="10490" w:type="dxa"/>
            <w:gridSpan w:val="3"/>
          </w:tcPr>
          <w:p w:rsidR="0096242C" w:rsidRPr="00BB64EF" w:rsidRDefault="0096242C" w:rsidP="009624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64EF">
              <w:rPr>
                <w:sz w:val="24"/>
                <w:szCs w:val="24"/>
              </w:rPr>
              <w:t xml:space="preserve">Тема 3. Стандарты </w:t>
            </w:r>
            <w:r w:rsidRPr="00BB64EF">
              <w:rPr>
                <w:sz w:val="24"/>
                <w:szCs w:val="24"/>
                <w:lang w:val="en-US"/>
              </w:rPr>
              <w:t>MPS</w:t>
            </w:r>
            <w:r w:rsidRPr="00BB64EF">
              <w:rPr>
                <w:sz w:val="24"/>
                <w:szCs w:val="24"/>
              </w:rPr>
              <w:t xml:space="preserve">, </w:t>
            </w:r>
            <w:r w:rsidRPr="00BB64EF">
              <w:rPr>
                <w:sz w:val="24"/>
                <w:szCs w:val="24"/>
                <w:lang w:val="en-US"/>
              </w:rPr>
              <w:t>MRP</w:t>
            </w:r>
            <w:r w:rsidRPr="00BB64EF">
              <w:rPr>
                <w:sz w:val="24"/>
                <w:szCs w:val="24"/>
              </w:rPr>
              <w:t xml:space="preserve"> и </w:t>
            </w:r>
            <w:r w:rsidRPr="00BB64EF">
              <w:rPr>
                <w:sz w:val="24"/>
                <w:szCs w:val="24"/>
                <w:lang w:val="en-US"/>
              </w:rPr>
              <w:t>MRPII</w:t>
            </w:r>
            <w:r w:rsidRPr="00BB64EF">
              <w:rPr>
                <w:sz w:val="24"/>
                <w:szCs w:val="24"/>
              </w:rPr>
              <w:t>.</w:t>
            </w:r>
          </w:p>
        </w:tc>
      </w:tr>
      <w:tr w:rsidR="00BB64EF" w:rsidRPr="00BB64EF" w:rsidTr="00CB2C49">
        <w:tc>
          <w:tcPr>
            <w:tcW w:w="10490" w:type="dxa"/>
            <w:gridSpan w:val="3"/>
          </w:tcPr>
          <w:p w:rsidR="0011422E" w:rsidRPr="00BB64EF" w:rsidRDefault="0011422E" w:rsidP="0096242C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BB64EF">
              <w:rPr>
                <w:sz w:val="24"/>
                <w:szCs w:val="24"/>
              </w:rPr>
              <w:t xml:space="preserve">Тема </w:t>
            </w:r>
            <w:r w:rsidR="0096242C" w:rsidRPr="00BB64EF">
              <w:rPr>
                <w:sz w:val="24"/>
                <w:szCs w:val="24"/>
              </w:rPr>
              <w:t>4</w:t>
            </w:r>
            <w:r w:rsidRPr="00BB64EF">
              <w:rPr>
                <w:sz w:val="24"/>
                <w:szCs w:val="24"/>
              </w:rPr>
              <w:t xml:space="preserve">. </w:t>
            </w:r>
            <w:r w:rsidR="0096242C" w:rsidRPr="00BB64EF">
              <w:rPr>
                <w:sz w:val="24"/>
                <w:szCs w:val="24"/>
              </w:rPr>
              <w:t xml:space="preserve">Стандарты </w:t>
            </w:r>
            <w:r w:rsidR="0096242C" w:rsidRPr="00BB64EF">
              <w:rPr>
                <w:sz w:val="24"/>
                <w:szCs w:val="24"/>
                <w:lang w:val="en-US"/>
              </w:rPr>
              <w:t>ERP</w:t>
            </w:r>
            <w:r w:rsidR="0096242C" w:rsidRPr="00BB64EF">
              <w:rPr>
                <w:sz w:val="24"/>
                <w:szCs w:val="24"/>
              </w:rPr>
              <w:t xml:space="preserve">, </w:t>
            </w:r>
            <w:r w:rsidR="0096242C" w:rsidRPr="00BB64EF">
              <w:rPr>
                <w:sz w:val="24"/>
                <w:szCs w:val="24"/>
                <w:lang w:val="en-US"/>
              </w:rPr>
              <w:t>CSRP</w:t>
            </w:r>
            <w:r w:rsidR="0096242C" w:rsidRPr="00BB64EF">
              <w:rPr>
                <w:sz w:val="24"/>
                <w:szCs w:val="24"/>
              </w:rPr>
              <w:t xml:space="preserve"> и </w:t>
            </w:r>
            <w:r w:rsidR="0096242C" w:rsidRPr="00BB64EF">
              <w:rPr>
                <w:sz w:val="24"/>
                <w:szCs w:val="24"/>
                <w:lang w:val="en-US"/>
              </w:rPr>
              <w:t>ERPII</w:t>
            </w:r>
            <w:r w:rsidR="0096242C" w:rsidRPr="00BB64EF">
              <w:rPr>
                <w:sz w:val="24"/>
                <w:szCs w:val="24"/>
              </w:rPr>
              <w:t>.</w:t>
            </w:r>
          </w:p>
        </w:tc>
      </w:tr>
      <w:tr w:rsidR="00BB64EF" w:rsidRPr="00BB64EF" w:rsidTr="00CB2C49">
        <w:tc>
          <w:tcPr>
            <w:tcW w:w="10490" w:type="dxa"/>
            <w:gridSpan w:val="3"/>
          </w:tcPr>
          <w:p w:rsidR="0011422E" w:rsidRPr="00BB64EF" w:rsidRDefault="0011422E" w:rsidP="0096242C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BB64EF">
              <w:rPr>
                <w:sz w:val="24"/>
                <w:szCs w:val="24"/>
              </w:rPr>
              <w:t xml:space="preserve">Тема </w:t>
            </w:r>
            <w:r w:rsidR="0096242C" w:rsidRPr="00BB64EF">
              <w:rPr>
                <w:sz w:val="24"/>
                <w:szCs w:val="24"/>
              </w:rPr>
              <w:t>5</w:t>
            </w:r>
            <w:r w:rsidRPr="00BB64EF">
              <w:rPr>
                <w:sz w:val="24"/>
                <w:szCs w:val="24"/>
              </w:rPr>
              <w:t xml:space="preserve">. </w:t>
            </w:r>
            <w:r w:rsidR="0096242C" w:rsidRPr="00BB64EF">
              <w:rPr>
                <w:sz w:val="24"/>
                <w:szCs w:val="24"/>
              </w:rPr>
              <w:t>Методы и методика внедрения корпоративных информационных систем.</w:t>
            </w:r>
            <w:r w:rsidRPr="00BB64EF">
              <w:rPr>
                <w:sz w:val="24"/>
                <w:szCs w:val="24"/>
              </w:rPr>
              <w:t xml:space="preserve"> </w:t>
            </w:r>
          </w:p>
        </w:tc>
      </w:tr>
      <w:tr w:rsidR="00BB64EF" w:rsidRPr="00BB64E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64EF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B64E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BB64EF" w:rsidRPr="00BB64EF" w:rsidTr="00CB2C49">
        <w:tc>
          <w:tcPr>
            <w:tcW w:w="10490" w:type="dxa"/>
            <w:gridSpan w:val="3"/>
          </w:tcPr>
          <w:p w:rsidR="0011422E" w:rsidRPr="00BB64EF" w:rsidRDefault="0011422E" w:rsidP="00BB64E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B64E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1422E" w:rsidRPr="00BB64EF" w:rsidRDefault="0096242C" w:rsidP="00BB64EF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BB64EF">
              <w:t xml:space="preserve">Балдин, К. В. Информационные системы в экономике [Электронный ресурс] : учебник для студентов вузов / К. В. Балдин, В. Б. Уткин. - 7-е изд. - Москва : Дашков и К°, 2017. - 395 с. </w:t>
            </w:r>
            <w:hyperlink r:id="rId8" w:history="1">
              <w:r w:rsidRPr="00BB64EF">
                <w:rPr>
                  <w:rStyle w:val="aff2"/>
                  <w:color w:val="auto"/>
                </w:rPr>
                <w:t>http://znanium.com/go.php?id=327836</w:t>
              </w:r>
            </w:hyperlink>
          </w:p>
          <w:p w:rsidR="0096242C" w:rsidRPr="00BB64EF" w:rsidRDefault="0096242C" w:rsidP="00BB64EF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BB64EF">
              <w:t xml:space="preserve">Никитаева, А. Ю. Корпоративные информационные системы [Электронный ресурс] : учебное пособие / А. Ю. Никитаева, О. А. Чернова, М. Н. Федосова ; М-во образования и науки Рос. Федерации, Юж. федер. ун-т. - Ростов-на-Дону : Издательство Южного федерального университета (ЮФУ), 2017. - 149 с. </w:t>
            </w:r>
            <w:hyperlink r:id="rId9" w:history="1">
              <w:r w:rsidRPr="00BB64EF">
                <w:rPr>
                  <w:rStyle w:val="aff2"/>
                  <w:color w:val="auto"/>
                </w:rPr>
                <w:t>http://znanium.com/go.php?id=996036</w:t>
              </w:r>
            </w:hyperlink>
          </w:p>
          <w:p w:rsidR="0011422E" w:rsidRPr="00BB64EF" w:rsidRDefault="0011422E" w:rsidP="00BB64E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B64E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6242C" w:rsidRPr="00BB64EF" w:rsidRDefault="0096242C" w:rsidP="00BB64EF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BB64EF">
              <w:t xml:space="preserve">Астапчук, В. А. Архитектура корпоративных информационных систем [Электронный ресурс] : учебное пособие / В. А. Астапчук, П. В. Терещенко ; М-во образования и науки Рос. Федерации, Новосиб. гос. техн. ун-т. - Новосибирск : Новосибирский государственный технический университет, 2015. - 75 с. </w:t>
            </w:r>
            <w:hyperlink r:id="rId10" w:history="1">
              <w:r w:rsidRPr="00BB64EF">
                <w:rPr>
                  <w:rStyle w:val="aff2"/>
                  <w:color w:val="auto"/>
                </w:rPr>
                <w:t>http://znanium.com/go.php?id=546624</w:t>
              </w:r>
            </w:hyperlink>
          </w:p>
        </w:tc>
      </w:tr>
      <w:tr w:rsidR="00BB64EF" w:rsidRPr="00BB64E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64E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B64E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B64EF" w:rsidRPr="00BB64EF" w:rsidTr="00CB2C49">
        <w:tc>
          <w:tcPr>
            <w:tcW w:w="10490" w:type="dxa"/>
            <w:gridSpan w:val="3"/>
          </w:tcPr>
          <w:p w:rsidR="00CB2C49" w:rsidRPr="00BB64EF" w:rsidRDefault="00CB2C49" w:rsidP="00CB2C49">
            <w:pPr>
              <w:rPr>
                <w:b/>
                <w:sz w:val="24"/>
                <w:szCs w:val="24"/>
              </w:rPr>
            </w:pPr>
            <w:r w:rsidRPr="00BB64E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BB64EF">
              <w:rPr>
                <w:b/>
                <w:sz w:val="24"/>
                <w:szCs w:val="24"/>
              </w:rPr>
              <w:t xml:space="preserve"> </w:t>
            </w:r>
          </w:p>
          <w:p w:rsidR="00CB2C49" w:rsidRPr="00BB64EF" w:rsidRDefault="00CB2C49" w:rsidP="00CB2C49">
            <w:pPr>
              <w:jc w:val="both"/>
              <w:rPr>
                <w:sz w:val="24"/>
                <w:szCs w:val="24"/>
              </w:rPr>
            </w:pPr>
            <w:r w:rsidRPr="00BB64E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BB64EF" w:rsidRDefault="00CB2C49" w:rsidP="00CB2C49">
            <w:pPr>
              <w:jc w:val="both"/>
              <w:rPr>
                <w:sz w:val="24"/>
                <w:szCs w:val="24"/>
              </w:rPr>
            </w:pPr>
            <w:r w:rsidRPr="00BB64E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BB64EF" w:rsidRDefault="00CB2C49" w:rsidP="00CB2C49">
            <w:pPr>
              <w:rPr>
                <w:b/>
                <w:sz w:val="24"/>
                <w:szCs w:val="24"/>
              </w:rPr>
            </w:pPr>
            <w:r w:rsidRPr="00BB64E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B64EF" w:rsidRDefault="00CB2C49" w:rsidP="00CB2C49">
            <w:pPr>
              <w:rPr>
                <w:sz w:val="24"/>
                <w:szCs w:val="24"/>
              </w:rPr>
            </w:pPr>
            <w:r w:rsidRPr="00BB64EF">
              <w:rPr>
                <w:sz w:val="24"/>
                <w:szCs w:val="24"/>
              </w:rPr>
              <w:t>Общего доступа</w:t>
            </w:r>
          </w:p>
          <w:p w:rsidR="00CB2C49" w:rsidRPr="00BB64EF" w:rsidRDefault="00CB2C49" w:rsidP="00CB2C49">
            <w:pPr>
              <w:rPr>
                <w:sz w:val="24"/>
                <w:szCs w:val="24"/>
              </w:rPr>
            </w:pPr>
            <w:r w:rsidRPr="00BB64EF">
              <w:rPr>
                <w:sz w:val="24"/>
                <w:szCs w:val="24"/>
              </w:rPr>
              <w:t>- Справочная правовая система ГАРАНТ</w:t>
            </w:r>
          </w:p>
          <w:p w:rsidR="003D4BA9" w:rsidRPr="00BB64EF" w:rsidRDefault="00CB2C49" w:rsidP="00CB2C49">
            <w:pPr>
              <w:rPr>
                <w:sz w:val="24"/>
                <w:szCs w:val="24"/>
              </w:rPr>
            </w:pPr>
            <w:r w:rsidRPr="00BB64E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B64EF" w:rsidRPr="00BB64E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64EF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BB64EF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BB64EF" w:rsidRPr="00BB64EF" w:rsidTr="00CB2C49">
        <w:tc>
          <w:tcPr>
            <w:tcW w:w="10490" w:type="dxa"/>
            <w:gridSpan w:val="3"/>
          </w:tcPr>
          <w:p w:rsidR="00CB2C49" w:rsidRPr="00BB64EF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64E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B64EF" w:rsidRPr="00BB64E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64EF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B64EF">
              <w:rPr>
                <w:b/>
                <w:i/>
                <w:sz w:val="24"/>
                <w:szCs w:val="24"/>
              </w:rPr>
              <w:t>Переч</w:t>
            </w:r>
            <w:r w:rsidR="00FA5DC2" w:rsidRPr="00BB64EF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BB64EF" w:rsidRPr="00BB64EF" w:rsidTr="0096242C">
        <w:trPr>
          <w:trHeight w:val="85"/>
        </w:trPr>
        <w:tc>
          <w:tcPr>
            <w:tcW w:w="10490" w:type="dxa"/>
            <w:gridSpan w:val="3"/>
          </w:tcPr>
          <w:p w:rsidR="00CB2C49" w:rsidRPr="00BB64EF" w:rsidRDefault="00BB64EF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64E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FA5DC2"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FA5DC2">
        <w:rPr>
          <w:sz w:val="24"/>
          <w:szCs w:val="24"/>
        </w:rPr>
        <w:tab/>
      </w:r>
      <w:r w:rsidR="00FA5DC2">
        <w:rPr>
          <w:sz w:val="24"/>
          <w:szCs w:val="24"/>
        </w:rPr>
        <w:tab/>
        <w:t xml:space="preserve">        </w:t>
      </w:r>
      <w:r w:rsidR="0005258A">
        <w:rPr>
          <w:sz w:val="24"/>
          <w:szCs w:val="24"/>
          <w:u w:val="single"/>
        </w:rPr>
        <w:t>Плещев Владимир Васильевич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1900C2" w:rsidRDefault="001900C2" w:rsidP="001900C2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  <w:bookmarkStart w:id="0" w:name="_GoBack"/>
      <w:bookmarkEnd w:id="0"/>
    </w:p>
    <w:p w:rsidR="0075328A" w:rsidRDefault="001900C2" w:rsidP="001900C2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Информационных технологий и статистики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Сурнина Надежда Матвеевна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68D507A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3"/>
  </w:num>
  <w:num w:numId="6">
    <w:abstractNumId w:val="65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6"/>
  </w:num>
  <w:num w:numId="17">
    <w:abstractNumId w:val="33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7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26"/>
  </w:num>
  <w:num w:numId="66">
    <w:abstractNumId w:val="32"/>
  </w:num>
  <w:num w:numId="67">
    <w:abstractNumId w:val="64"/>
  </w:num>
  <w:num w:numId="68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258A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0C2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4154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4BA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242C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64EF"/>
    <w:rsid w:val="00BC0234"/>
    <w:rsid w:val="00BC465B"/>
    <w:rsid w:val="00BC76B4"/>
    <w:rsid w:val="00BD33F5"/>
    <w:rsid w:val="00BD36B4"/>
    <w:rsid w:val="00BE618E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6505"/>
    <w:rsid w:val="00EA6923"/>
    <w:rsid w:val="00EB59B9"/>
    <w:rsid w:val="00EC15CD"/>
    <w:rsid w:val="00EC3525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83F86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278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466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6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4E532-C638-4A3F-AE68-BC1CDA82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2922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15</cp:revision>
  <cp:lastPrinted>2019-03-13T06:23:00Z</cp:lastPrinted>
  <dcterms:created xsi:type="dcterms:W3CDTF">2019-03-11T14:13:00Z</dcterms:created>
  <dcterms:modified xsi:type="dcterms:W3CDTF">2019-07-08T08:53:00Z</dcterms:modified>
</cp:coreProperties>
</file>